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2022年10月普通话水平测试（五合校区考点）</w:t>
      </w:r>
    </w:p>
    <w:p>
      <w:pPr>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考生须知公告</w:t>
      </w:r>
    </w:p>
    <w:p>
      <w:pPr>
        <w:jc w:val="both"/>
        <w:rPr>
          <w:rFonts w:hint="eastAsia" w:ascii="宋体" w:hAnsi="宋体" w:eastAsia="宋体" w:cs="宋体"/>
          <w:b w:val="0"/>
          <w:bCs w:val="0"/>
          <w:sz w:val="28"/>
          <w:szCs w:val="28"/>
          <w:lang w:val="en-US" w:eastAsia="zh-CN"/>
        </w:rPr>
      </w:pP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各位考生：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根据自治区现行防疫措施和学校的相关防疫工作要求</w:t>
      </w:r>
      <w:r>
        <w:rPr>
          <w:rFonts w:hint="eastAsia" w:ascii="宋体" w:hAnsi="宋体" w:eastAsia="宋体" w:cs="宋体"/>
          <w:b w:val="0"/>
          <w:bCs w:val="0"/>
          <w:sz w:val="28"/>
          <w:szCs w:val="28"/>
          <w:lang w:val="en-US" w:eastAsia="zh-CN"/>
        </w:rPr>
        <w:t>，现将我校10月22和23日普通话水平测试（五合校区考点）考生须知公告如下：</w:t>
      </w: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一、考生需带的证件及相关资料</w:t>
      </w:r>
    </w:p>
    <w:p>
      <w:p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所有考生进入普通话水平测试区域须佩戴口罩，持准考证、有效身份证、彩印的纸质版“广西健康码”。</w:t>
      </w:r>
    </w:p>
    <w:p>
      <w:pPr>
        <w:spacing w:line="540" w:lineRule="exact"/>
        <w:ind w:firstLine="643" w:firstLineChars="200"/>
        <w:jc w:val="left"/>
        <w:rPr>
          <w:rFonts w:hint="eastAsia" w:ascii="仿宋" w:hAnsi="仿宋" w:eastAsia="仿宋" w:cs="仿宋"/>
          <w:b/>
          <w:bCs/>
          <w:sz w:val="32"/>
          <w:szCs w:val="32"/>
          <w:highlight w:val="none"/>
          <w:u w:val="single"/>
          <w:lang w:eastAsia="zh-CN"/>
        </w:rPr>
      </w:pPr>
      <w:r>
        <w:rPr>
          <w:rFonts w:hint="eastAsia" w:ascii="仿宋" w:hAnsi="仿宋" w:eastAsia="仿宋" w:cs="仿宋"/>
          <w:b/>
          <w:bCs/>
          <w:sz w:val="32"/>
          <w:szCs w:val="32"/>
          <w:highlight w:val="none"/>
          <w:u w:val="single"/>
          <w:lang w:eastAsia="zh-CN"/>
        </w:rPr>
        <w:t>校外返校参加考试的考生须</w:t>
      </w:r>
      <w:r>
        <w:rPr>
          <w:rFonts w:hint="eastAsia" w:ascii="仿宋" w:hAnsi="仿宋" w:eastAsia="仿宋" w:cs="仿宋"/>
          <w:b/>
          <w:bCs/>
          <w:sz w:val="32"/>
          <w:szCs w:val="32"/>
          <w:highlight w:val="none"/>
          <w:u w:val="single"/>
          <w:lang w:val="en-US" w:eastAsia="zh-CN"/>
        </w:rPr>
        <w:t>通过钉钉审批并</w:t>
      </w:r>
      <w:r>
        <w:rPr>
          <w:rFonts w:hint="eastAsia" w:ascii="仿宋" w:hAnsi="仿宋" w:eastAsia="仿宋" w:cs="仿宋"/>
          <w:b/>
          <w:bCs/>
          <w:sz w:val="32"/>
          <w:szCs w:val="32"/>
          <w:highlight w:val="none"/>
          <w:u w:val="single"/>
          <w:lang w:eastAsia="zh-CN"/>
        </w:rPr>
        <w:t>提供广西区</w:t>
      </w:r>
      <w:r>
        <w:rPr>
          <w:rFonts w:hint="eastAsia" w:ascii="仿宋" w:hAnsi="仿宋" w:eastAsia="仿宋" w:cs="仿宋"/>
          <w:b/>
          <w:bCs/>
          <w:sz w:val="32"/>
          <w:szCs w:val="32"/>
          <w:highlight w:val="none"/>
          <w:u w:val="single"/>
          <w:lang w:val="en-US" w:eastAsia="zh-CN"/>
        </w:rPr>
        <w:t>48小时内的核酸检测阴性报告，出示</w:t>
      </w:r>
      <w:r>
        <w:rPr>
          <w:rFonts w:hint="eastAsia" w:ascii="仿宋" w:hAnsi="仿宋" w:eastAsia="仿宋" w:cs="仿宋"/>
          <w:b/>
          <w:bCs/>
          <w:sz w:val="32"/>
          <w:szCs w:val="32"/>
          <w:highlight w:val="none"/>
          <w:u w:val="single"/>
        </w:rPr>
        <w:t>“广西健康码”绿码</w:t>
      </w:r>
      <w:r>
        <w:rPr>
          <w:rFonts w:hint="eastAsia" w:ascii="仿宋" w:hAnsi="仿宋" w:eastAsia="仿宋" w:cs="仿宋"/>
          <w:b/>
          <w:bCs/>
          <w:sz w:val="32"/>
          <w:szCs w:val="32"/>
          <w:highlight w:val="none"/>
          <w:u w:val="single"/>
          <w:lang w:eastAsia="zh-CN"/>
        </w:rPr>
        <w:t>和“大数通信据行程码”</w:t>
      </w:r>
      <w:r>
        <w:rPr>
          <w:rFonts w:hint="eastAsia" w:ascii="仿宋" w:hAnsi="仿宋" w:eastAsia="仿宋" w:cs="仿宋"/>
          <w:b/>
          <w:bCs/>
          <w:sz w:val="32"/>
          <w:szCs w:val="32"/>
          <w:highlight w:val="none"/>
          <w:u w:val="single"/>
          <w:lang w:val="en-US" w:eastAsia="zh-CN"/>
        </w:rPr>
        <w:t>双</w:t>
      </w:r>
      <w:r>
        <w:rPr>
          <w:rFonts w:hint="eastAsia" w:ascii="仿宋" w:hAnsi="仿宋" w:eastAsia="仿宋" w:cs="仿宋"/>
          <w:b/>
          <w:bCs/>
          <w:sz w:val="32"/>
          <w:szCs w:val="32"/>
          <w:highlight w:val="none"/>
          <w:u w:val="single"/>
          <w:lang w:eastAsia="zh-CN"/>
        </w:rPr>
        <w:t>绿码、</w:t>
      </w:r>
      <w:r>
        <w:rPr>
          <w:rFonts w:hint="eastAsia" w:ascii="仿宋" w:hAnsi="仿宋" w:eastAsia="仿宋" w:cs="仿宋"/>
          <w:b/>
          <w:bCs/>
          <w:sz w:val="32"/>
          <w:szCs w:val="32"/>
          <w:highlight w:val="none"/>
          <w:u w:val="single"/>
          <w:lang w:val="en-US" w:eastAsia="zh-CN"/>
        </w:rPr>
        <w:t>测量体温正常后</w:t>
      </w:r>
      <w:r>
        <w:rPr>
          <w:rFonts w:hint="eastAsia" w:ascii="仿宋" w:hAnsi="仿宋" w:eastAsia="仿宋" w:cs="仿宋"/>
          <w:b/>
          <w:bCs/>
          <w:sz w:val="32"/>
          <w:szCs w:val="32"/>
          <w:highlight w:val="none"/>
          <w:u w:val="single"/>
          <w:lang w:eastAsia="zh-CN"/>
        </w:rPr>
        <w:t>方能进入校园参加普通话水平测试。</w:t>
      </w:r>
    </w:p>
    <w:p>
      <w:pPr>
        <w:numPr>
          <w:ilvl w:val="0"/>
          <w:numId w:val="0"/>
        </w:numPr>
        <w:ind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二、考生排队进场前体温检测时间</w:t>
      </w:r>
    </w:p>
    <w:p>
      <w:pPr>
        <w:numPr>
          <w:ilvl w:val="0"/>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普通话水平测试分批次进行，所有考生须按照准考证上考试时间提前</w:t>
      </w:r>
      <w:r>
        <w:rPr>
          <w:rFonts w:hint="eastAsia" w:ascii="宋体" w:hAnsi="宋体" w:eastAsia="宋体" w:cs="宋体"/>
          <w:b w:val="0"/>
          <w:bCs w:val="0"/>
          <w:sz w:val="28"/>
          <w:szCs w:val="28"/>
          <w:u w:val="single"/>
          <w:lang w:val="en-US" w:eastAsia="zh-CN"/>
        </w:rPr>
        <w:t>10分钟</w:t>
      </w:r>
      <w:r>
        <w:rPr>
          <w:rFonts w:hint="eastAsia" w:ascii="宋体" w:hAnsi="宋体" w:eastAsia="宋体" w:cs="宋体"/>
          <w:b w:val="0"/>
          <w:bCs w:val="0"/>
          <w:sz w:val="28"/>
          <w:szCs w:val="28"/>
          <w:lang w:val="en-US" w:eastAsia="zh-CN"/>
        </w:rPr>
        <w:t>到五合校区</w:t>
      </w:r>
      <w:r>
        <w:rPr>
          <w:rFonts w:hint="eastAsia" w:ascii="宋体" w:hAnsi="宋体" w:eastAsia="宋体" w:cs="宋体"/>
          <w:b w:val="0"/>
          <w:bCs w:val="0"/>
          <w:sz w:val="28"/>
          <w:szCs w:val="28"/>
          <w:u w:val="single"/>
          <w:lang w:val="en-US" w:eastAsia="zh-CN"/>
        </w:rPr>
        <w:t>大成楼</w:t>
      </w:r>
      <w:r>
        <w:rPr>
          <w:rFonts w:hint="eastAsia" w:ascii="宋体" w:hAnsi="宋体" w:eastAsia="宋体" w:cs="宋体"/>
          <w:b w:val="0"/>
          <w:bCs w:val="0"/>
          <w:sz w:val="28"/>
          <w:szCs w:val="28"/>
          <w:lang w:val="en-US" w:eastAsia="zh-CN"/>
        </w:rPr>
        <w:t>四楼相应的签到室排队测量体温，按照工作人员指引配合做好体温检测和提交纸质版“广西健康码”方可进入相应的备考室参加抽签，考生错峰进入考场参加测试。</w:t>
      </w: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1.符合以下条件的考生可参加考试</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（1）“广西健康码”为绿码，且现场测量体温低于37.3℃方可进入考点参加测试。（校外返校考生还须提供考前 48 小时新冠肺炎病毒核酸检测阴性报告）。</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（2）入场检测体温≥37.3℃的，健康码和行程卡为“双绿码”，无中高风险区旅居史，持有考前 48 小时新冠肺炎病毒核酸检测阴性报告，经现场医学专业综合评估符合考试条件，考生作出书面承诺后，视考生情况可参加测试。</w:t>
      </w: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2.考生有以下情况不得参加测试</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（1）健康码和行程卡非绿码、新冠肺炎确诊病例、疑似病例、无症状感染者及其密切接触者，尚在随访及医学观察期内已治愈出院的确诊病例和已解除集中隔离医学观察的无症状感染者的考生。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（2）出现发热、乏力、咳嗽、呼吸困难、腹泻、味觉退化等身体异常；入场检测体温≥37.3℃，且无法提交考前 48 小时新冠肺炎病毒核酸检测阴性报告的考生。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（3）考前 10 天行程有高、中、低风险地区且尚未完成健康管理的考生。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（4）正在实施集中隔离、居家隔离及居家健康监测的考生。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（5）经现场医学专业研判不适宜参加考试的考生。</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（6）不配合入场工作人员核查或证件材料不齐全的考生。</w:t>
      </w: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三、考生进入考点安检要求</w:t>
      </w:r>
    </w:p>
    <w:p>
      <w:p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所有考生进入考点后，须听从考点工作人员指挥，在指定区域等候进入考场，进入考场须接受监考员的安检，避免近距离接触交流。除身份确认和测试时可摘除口罩以外，其余时间应全程佩戴口罩，做好个人防护。</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2.测试结束后，考生应按照工作人员的安排有序离开考场。</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3.如遇政府或疾控部门因疫情防控需要对考点进行封控管理，考生应积极配合进行核酸检测、疾控流调的工作，待封控结束后按照工作人员安排有序离开。</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学校五合校区10月22、23日普通话水平测试的考生相关要求以本次公告为准。</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特此公告</w:t>
      </w:r>
    </w:p>
    <w:p>
      <w:pPr>
        <w:ind w:firstLine="4760" w:firstLineChars="17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广西外国语学院</w:t>
      </w:r>
    </w:p>
    <w:p>
      <w:pPr>
        <w:ind w:firstLine="5493" w:firstLineChars="1962"/>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教务处</w:t>
      </w:r>
    </w:p>
    <w:p>
      <w:pPr>
        <w:ind w:firstLine="560"/>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2022年10月19日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MjY2ZmFkN2Y1Nzk1YTNmY2ZlZTlmODhhZDNjY2MifQ=="/>
  </w:docVars>
  <w:rsids>
    <w:rsidRoot w:val="11981DA5"/>
    <w:rsid w:val="018D0F17"/>
    <w:rsid w:val="071B1609"/>
    <w:rsid w:val="09CD45A7"/>
    <w:rsid w:val="0BC307E6"/>
    <w:rsid w:val="0E0527DE"/>
    <w:rsid w:val="0E39045D"/>
    <w:rsid w:val="11981DA5"/>
    <w:rsid w:val="126A443E"/>
    <w:rsid w:val="128A572B"/>
    <w:rsid w:val="12AF0B36"/>
    <w:rsid w:val="12E62DC8"/>
    <w:rsid w:val="15267261"/>
    <w:rsid w:val="156C2EC6"/>
    <w:rsid w:val="15D441AE"/>
    <w:rsid w:val="17471E3D"/>
    <w:rsid w:val="17EF00DD"/>
    <w:rsid w:val="1CAC2CEA"/>
    <w:rsid w:val="224F2091"/>
    <w:rsid w:val="24A82F6F"/>
    <w:rsid w:val="29D465F8"/>
    <w:rsid w:val="2AEA4A82"/>
    <w:rsid w:val="301A3A6B"/>
    <w:rsid w:val="30A92DC8"/>
    <w:rsid w:val="30FC244A"/>
    <w:rsid w:val="31FE5396"/>
    <w:rsid w:val="33E12879"/>
    <w:rsid w:val="350E769E"/>
    <w:rsid w:val="3C9E3927"/>
    <w:rsid w:val="404E74E8"/>
    <w:rsid w:val="40F95E1F"/>
    <w:rsid w:val="41436921"/>
    <w:rsid w:val="41472308"/>
    <w:rsid w:val="42DF4EC2"/>
    <w:rsid w:val="446624D7"/>
    <w:rsid w:val="45A45E3D"/>
    <w:rsid w:val="47811F51"/>
    <w:rsid w:val="47CA2A8F"/>
    <w:rsid w:val="4BEC5E06"/>
    <w:rsid w:val="4D0E175E"/>
    <w:rsid w:val="4D3B2BA3"/>
    <w:rsid w:val="4E2674A5"/>
    <w:rsid w:val="51EE6435"/>
    <w:rsid w:val="56424FA2"/>
    <w:rsid w:val="56481FD0"/>
    <w:rsid w:val="5859378C"/>
    <w:rsid w:val="5E5E4943"/>
    <w:rsid w:val="62104E5A"/>
    <w:rsid w:val="65901886"/>
    <w:rsid w:val="699A7177"/>
    <w:rsid w:val="6A845731"/>
    <w:rsid w:val="6BA07336"/>
    <w:rsid w:val="71A6134D"/>
    <w:rsid w:val="72A455E1"/>
    <w:rsid w:val="75975366"/>
    <w:rsid w:val="78875715"/>
    <w:rsid w:val="7B9E0EB8"/>
    <w:rsid w:val="7D407BDD"/>
    <w:rsid w:val="7E04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1074</Words>
  <Characters>1109</Characters>
  <Lines>0</Lines>
  <Paragraphs>0</Paragraphs>
  <TotalTime>72</TotalTime>
  <ScaleCrop>false</ScaleCrop>
  <LinksUpToDate>false</LinksUpToDate>
  <CharactersWithSpaces>1148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2022-09-14T02:52:00Z</dcterms:created>
  <dc:creator>Administrator</dc:creator>
  <cp:lastModifiedBy>Administrator</cp:lastModifiedBy>
  <dcterms:modified xsi:type="dcterms:W3CDTF">2022-10-19T00:23:39Z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E37CE190DCFF4A55A5E4BB39740AC9D2</vt:lpwstr>
  </property>
</Properties>
</file>